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9C5" w:rsidRDefault="007D69C5" w:rsidP="007D69C5">
      <w:pPr>
        <w:jc w:val="center"/>
        <w:rPr>
          <w:b/>
          <w:bCs/>
          <w:iCs/>
          <w:sz w:val="32"/>
          <w:szCs w:val="32"/>
        </w:rPr>
      </w:pPr>
      <w:bookmarkStart w:id="0" w:name="_GoBack"/>
      <w:bookmarkEnd w:id="0"/>
      <w:r>
        <w:rPr>
          <w:b/>
          <w:bCs/>
          <w:iCs/>
          <w:sz w:val="32"/>
          <w:szCs w:val="32"/>
        </w:rPr>
        <w:t>Informace odboru sociálního Městského úřadu Rosice</w:t>
      </w:r>
    </w:p>
    <w:p w:rsidR="007D69C5" w:rsidRDefault="007D69C5" w:rsidP="007D69C5">
      <w:pPr>
        <w:jc w:val="center"/>
        <w:rPr>
          <w:b/>
          <w:bCs/>
          <w:iCs/>
          <w:sz w:val="32"/>
          <w:szCs w:val="32"/>
        </w:rPr>
      </w:pPr>
      <w:r>
        <w:rPr>
          <w:b/>
          <w:bCs/>
          <w:iCs/>
          <w:sz w:val="32"/>
          <w:szCs w:val="32"/>
        </w:rPr>
        <w:t>STANDARDY KVALITY SOCIÁLNĚ-PRÁVNÍ OCHRANY</w:t>
      </w:r>
    </w:p>
    <w:p w:rsidR="007D69C5" w:rsidRPr="007D69C5" w:rsidRDefault="007D69C5" w:rsidP="007D69C5">
      <w:pPr>
        <w:spacing w:after="0" w:line="240" w:lineRule="auto"/>
        <w:jc w:val="both"/>
        <w:rPr>
          <w:rFonts w:ascii="Times New Roman" w:hAnsi="Times New Roman" w:cs="Times New Roman"/>
          <w:sz w:val="28"/>
          <w:szCs w:val="28"/>
        </w:rPr>
      </w:pPr>
      <w:r w:rsidRPr="007D69C5">
        <w:rPr>
          <w:rFonts w:ascii="Times New Roman" w:hAnsi="Times New Roman" w:cs="Times New Roman"/>
          <w:bCs/>
          <w:iCs/>
          <w:sz w:val="28"/>
          <w:szCs w:val="28"/>
        </w:rPr>
        <w:t xml:space="preserve">Orgánům sociálně právní ochrany dětí (dále jen „OSPOD“), stanoví </w:t>
      </w:r>
      <w:r w:rsidRPr="007D69C5">
        <w:rPr>
          <w:rFonts w:ascii="Times New Roman" w:hAnsi="Times New Roman" w:cs="Times New Roman"/>
          <w:bCs/>
          <w:sz w:val="28"/>
          <w:szCs w:val="28"/>
        </w:rPr>
        <w:t>§ 9a odst. 3 zákona č. 359/1999 Sb., o sociálně-právní ochraně dětí, ve znění pozdějších předpisů</w:t>
      </w:r>
      <w:r w:rsidR="00216B0A">
        <w:rPr>
          <w:rFonts w:ascii="Times New Roman" w:hAnsi="Times New Roman" w:cs="Times New Roman"/>
          <w:bCs/>
          <w:sz w:val="28"/>
          <w:szCs w:val="28"/>
        </w:rPr>
        <w:t xml:space="preserve"> </w:t>
      </w:r>
      <w:r w:rsidR="00216B0A" w:rsidRPr="007D69C5">
        <w:rPr>
          <w:rFonts w:ascii="Times New Roman" w:hAnsi="Times New Roman" w:cs="Times New Roman"/>
          <w:sz w:val="28"/>
          <w:szCs w:val="28"/>
        </w:rPr>
        <w:t>(dále jen „zákon o SPOD“)</w:t>
      </w:r>
      <w:r w:rsidRPr="007D69C5">
        <w:rPr>
          <w:rFonts w:ascii="Times New Roman" w:hAnsi="Times New Roman" w:cs="Times New Roman"/>
          <w:bCs/>
          <w:sz w:val="28"/>
          <w:szCs w:val="28"/>
        </w:rPr>
        <w:t>, povinnost</w:t>
      </w:r>
      <w:r w:rsidRPr="007D69C5">
        <w:rPr>
          <w:rFonts w:ascii="Times New Roman" w:hAnsi="Times New Roman" w:cs="Times New Roman"/>
          <w:bCs/>
          <w:iCs/>
          <w:sz w:val="28"/>
          <w:szCs w:val="28"/>
        </w:rPr>
        <w:t xml:space="preserve"> řídit se při výkonu </w:t>
      </w:r>
      <w:r w:rsidRPr="007D69C5">
        <w:rPr>
          <w:rFonts w:ascii="Times New Roman" w:hAnsi="Times New Roman" w:cs="Times New Roman"/>
          <w:iCs/>
          <w:sz w:val="28"/>
          <w:szCs w:val="28"/>
        </w:rPr>
        <w:t>sociálně-právní ochrany standardy kvality</w:t>
      </w:r>
      <w:r w:rsidRPr="007D69C5">
        <w:rPr>
          <w:rFonts w:ascii="Times New Roman" w:hAnsi="Times New Roman" w:cs="Times New Roman"/>
          <w:bCs/>
          <w:sz w:val="28"/>
          <w:szCs w:val="28"/>
        </w:rPr>
        <w:t>. S</w:t>
      </w:r>
      <w:r w:rsidRPr="007D69C5">
        <w:rPr>
          <w:rFonts w:ascii="Times New Roman" w:hAnsi="Times New Roman" w:cs="Times New Roman"/>
          <w:iCs/>
          <w:sz w:val="28"/>
          <w:szCs w:val="28"/>
        </w:rPr>
        <w:t xml:space="preserve">tandardy kvality sociálně-právní ochrany jsou kritérii určujícími úroveň kvality poskytování sociálně-právní ochrany. </w:t>
      </w:r>
      <w:r w:rsidRPr="007D69C5">
        <w:rPr>
          <w:rFonts w:ascii="Times New Roman" w:hAnsi="Times New Roman" w:cs="Times New Roman"/>
          <w:sz w:val="28"/>
          <w:szCs w:val="28"/>
        </w:rPr>
        <w:t>Účelem standardizace je sjednocení postupů v rámci výkonu sociálně-právní ochrany dětí, zajištění jednotného přístupu ke klientům, nastavení procesů řízení kvality a její srovnatelné úrovně.</w:t>
      </w:r>
    </w:p>
    <w:p w:rsidR="007D69C5" w:rsidRPr="007D69C5" w:rsidRDefault="007D69C5" w:rsidP="007D69C5">
      <w:pPr>
        <w:spacing w:after="0" w:line="240" w:lineRule="auto"/>
        <w:jc w:val="both"/>
        <w:rPr>
          <w:rFonts w:ascii="Times New Roman" w:hAnsi="Times New Roman" w:cs="Times New Roman"/>
          <w:sz w:val="28"/>
          <w:szCs w:val="28"/>
        </w:rPr>
      </w:pPr>
    </w:p>
    <w:p w:rsidR="007D69C5" w:rsidRDefault="007D69C5" w:rsidP="007D69C5">
      <w:pPr>
        <w:widowControl w:val="0"/>
        <w:autoSpaceDE w:val="0"/>
        <w:autoSpaceDN w:val="0"/>
        <w:adjustRightInd w:val="0"/>
        <w:spacing w:after="0" w:line="240" w:lineRule="auto"/>
        <w:jc w:val="both"/>
        <w:rPr>
          <w:rFonts w:ascii="Times New Roman" w:hAnsi="Times New Roman" w:cs="Times New Roman"/>
          <w:sz w:val="28"/>
          <w:szCs w:val="28"/>
        </w:rPr>
      </w:pPr>
      <w:r w:rsidRPr="007D69C5">
        <w:rPr>
          <w:rFonts w:ascii="Times New Roman" w:hAnsi="Times New Roman" w:cs="Times New Roman"/>
          <w:sz w:val="28"/>
          <w:szCs w:val="28"/>
        </w:rPr>
        <w:t xml:space="preserve">Informace o rozsahu a podmínkách poskytování sociálně-právní ochrany, pravidla a postupy vytvořené za účelem naplnění standardů kvality v jejích jednotlivých oblastech, jsou veřejně dostupné na webových stránkách Města Rosice </w:t>
      </w:r>
      <w:hyperlink r:id="rId4" w:history="1">
        <w:r w:rsidRPr="007D69C5">
          <w:rPr>
            <w:rStyle w:val="Hypertextovodkaz"/>
            <w:rFonts w:ascii="Times New Roman" w:hAnsi="Times New Roman" w:cs="Times New Roman"/>
            <w:sz w:val="28"/>
            <w:szCs w:val="28"/>
          </w:rPr>
          <w:t>http://www.rosice.cz</w:t>
        </w:r>
      </w:hyperlink>
      <w:r w:rsidRPr="007D69C5">
        <w:rPr>
          <w:rFonts w:ascii="Times New Roman" w:hAnsi="Times New Roman" w:cs="Times New Roman"/>
          <w:sz w:val="28"/>
          <w:szCs w:val="28"/>
        </w:rPr>
        <w:t>, v rámci informací odboru sociálního, v listinné podobě jsou klientům na vyžádání k dispozici v kancelářích  OSPOD.</w:t>
      </w:r>
    </w:p>
    <w:p w:rsidR="007D69C5" w:rsidRPr="007D69C5" w:rsidRDefault="007D69C5" w:rsidP="007D69C5">
      <w:pPr>
        <w:widowControl w:val="0"/>
        <w:autoSpaceDE w:val="0"/>
        <w:autoSpaceDN w:val="0"/>
        <w:adjustRightInd w:val="0"/>
        <w:spacing w:after="0" w:line="240" w:lineRule="auto"/>
        <w:jc w:val="both"/>
        <w:rPr>
          <w:rFonts w:ascii="Times New Roman" w:hAnsi="Times New Roman" w:cs="Times New Roman"/>
          <w:sz w:val="28"/>
          <w:szCs w:val="28"/>
        </w:rPr>
      </w:pPr>
    </w:p>
    <w:p w:rsidR="007D69C5" w:rsidRPr="007D69C5" w:rsidRDefault="007D69C5" w:rsidP="007D69C5">
      <w:pPr>
        <w:spacing w:after="0" w:line="240" w:lineRule="auto"/>
        <w:jc w:val="both"/>
        <w:rPr>
          <w:rFonts w:ascii="Times New Roman" w:hAnsi="Times New Roman" w:cs="Times New Roman"/>
          <w:sz w:val="28"/>
          <w:szCs w:val="28"/>
        </w:rPr>
      </w:pPr>
      <w:r w:rsidRPr="007D69C5">
        <w:rPr>
          <w:rFonts w:ascii="Times New Roman" w:hAnsi="Times New Roman" w:cs="Times New Roman"/>
          <w:sz w:val="28"/>
          <w:szCs w:val="28"/>
        </w:rPr>
        <w:t>Zaměstnanci OSPOD</w:t>
      </w:r>
      <w:r>
        <w:rPr>
          <w:rFonts w:ascii="Times New Roman" w:hAnsi="Times New Roman" w:cs="Times New Roman"/>
          <w:sz w:val="28"/>
          <w:szCs w:val="28"/>
        </w:rPr>
        <w:t xml:space="preserve"> </w:t>
      </w:r>
      <w:r w:rsidRPr="007D69C5">
        <w:rPr>
          <w:rFonts w:ascii="Times New Roman" w:hAnsi="Times New Roman" w:cs="Times New Roman"/>
          <w:sz w:val="28"/>
          <w:szCs w:val="28"/>
        </w:rPr>
        <w:t xml:space="preserve"> </w:t>
      </w:r>
      <w:r w:rsidRPr="007D69C5">
        <w:rPr>
          <w:rFonts w:ascii="Times New Roman" w:hAnsi="Times New Roman" w:cs="Times New Roman"/>
          <w:b/>
          <w:sz w:val="28"/>
          <w:szCs w:val="28"/>
        </w:rPr>
        <w:t>jsou oprávněni</w:t>
      </w:r>
      <w:r w:rsidRPr="007D69C5">
        <w:rPr>
          <w:rFonts w:ascii="Times New Roman" w:hAnsi="Times New Roman" w:cs="Times New Roman"/>
          <w:sz w:val="28"/>
          <w:szCs w:val="28"/>
        </w:rPr>
        <w:t xml:space="preserve">, v souladu s ust. § 52 zákona </w:t>
      </w:r>
      <w:r w:rsidR="00216B0A">
        <w:rPr>
          <w:rFonts w:ascii="Times New Roman" w:hAnsi="Times New Roman" w:cs="Times New Roman"/>
          <w:sz w:val="28"/>
          <w:szCs w:val="28"/>
        </w:rPr>
        <w:t>o SPOD</w:t>
      </w:r>
      <w:r w:rsidRPr="007D69C5">
        <w:rPr>
          <w:rFonts w:ascii="Times New Roman" w:hAnsi="Times New Roman" w:cs="Times New Roman"/>
          <w:sz w:val="28"/>
          <w:szCs w:val="28"/>
        </w:rPr>
        <w:t xml:space="preserve">, navštěvovat dítě a rodinu, ve které žije, zjišťovat v místě bydliště dítěte, ve škole a ve školském zařízení, v zařízení poskytovatele zdravotnických služeb, v zaměstnání nebo v jiném prostředí, kde se dítě zdržuje, jak rodiče či jiné osoby odpovědné za výchovu dítěte o dítě pečují, v jakých sociálních podmínkách dítě žije a jaké má dítě chování. Zaměstnanci OSPOD jsou oprávněni pořizovat obrazové snímky a obrazové a zvukové záznamy dítěte a prostředí, v němž se dítě zdržuje, je-li to třeba pro účely ochrany dítěte. </w:t>
      </w:r>
    </w:p>
    <w:p w:rsidR="007D69C5" w:rsidRPr="007D69C5" w:rsidRDefault="007D69C5" w:rsidP="007D69C5">
      <w:pPr>
        <w:spacing w:after="0" w:line="240" w:lineRule="auto"/>
        <w:jc w:val="both"/>
        <w:rPr>
          <w:rFonts w:ascii="Times New Roman" w:hAnsi="Times New Roman" w:cs="Times New Roman"/>
          <w:sz w:val="28"/>
          <w:szCs w:val="28"/>
        </w:rPr>
      </w:pPr>
    </w:p>
    <w:p w:rsidR="007D69C5" w:rsidRPr="007D69C5" w:rsidRDefault="007D69C5" w:rsidP="007D69C5">
      <w:pPr>
        <w:spacing w:after="0" w:line="240" w:lineRule="auto"/>
        <w:jc w:val="both"/>
        <w:rPr>
          <w:rFonts w:ascii="Times New Roman" w:hAnsi="Times New Roman" w:cs="Times New Roman"/>
          <w:sz w:val="28"/>
          <w:szCs w:val="28"/>
        </w:rPr>
      </w:pPr>
      <w:r w:rsidRPr="007D69C5">
        <w:rPr>
          <w:rFonts w:ascii="Times New Roman" w:hAnsi="Times New Roman" w:cs="Times New Roman"/>
          <w:sz w:val="28"/>
          <w:szCs w:val="28"/>
        </w:rPr>
        <w:t xml:space="preserve">Dle ust. § 53 odst. 2 zákona o SPOD, jsou </w:t>
      </w:r>
      <w:r w:rsidRPr="007D69C5">
        <w:rPr>
          <w:rFonts w:ascii="Times New Roman" w:hAnsi="Times New Roman" w:cs="Times New Roman"/>
          <w:b/>
          <w:sz w:val="28"/>
          <w:szCs w:val="28"/>
        </w:rPr>
        <w:t xml:space="preserve">rodiče, </w:t>
      </w:r>
      <w:r w:rsidRPr="007D69C5">
        <w:rPr>
          <w:rFonts w:ascii="Times New Roman" w:hAnsi="Times New Roman" w:cs="Times New Roman"/>
          <w:sz w:val="28"/>
          <w:szCs w:val="28"/>
        </w:rPr>
        <w:t xml:space="preserve">popř. jiné osoby odpovědné za výchovu dítěte, </w:t>
      </w:r>
      <w:r w:rsidRPr="007D69C5">
        <w:rPr>
          <w:rFonts w:ascii="Times New Roman" w:hAnsi="Times New Roman" w:cs="Times New Roman"/>
          <w:b/>
          <w:sz w:val="28"/>
          <w:szCs w:val="28"/>
        </w:rPr>
        <w:t>povinni</w:t>
      </w:r>
      <w:r w:rsidRPr="007D69C5">
        <w:rPr>
          <w:rFonts w:ascii="Times New Roman" w:hAnsi="Times New Roman" w:cs="Times New Roman"/>
          <w:sz w:val="28"/>
          <w:szCs w:val="28"/>
        </w:rPr>
        <w:t xml:space="preserve"> spolupracovat s OSPOD při ochraně práv a zájmů dítěte, </w:t>
      </w:r>
      <w:r w:rsidRPr="007D69C5">
        <w:rPr>
          <w:rFonts w:ascii="Times New Roman" w:hAnsi="Times New Roman" w:cs="Times New Roman"/>
          <w:sz w:val="28"/>
          <w:szCs w:val="28"/>
        </w:rPr>
        <w:lastRenderedPageBreak/>
        <w:t xml:space="preserve">dostavovat se na výzvu příslušného OSPOD k osobnímu jednání, předložit listiny a poskytnout nezbytné informace, je-li jich třeba pro výkon SPOD, umožnit návštěvu zaměstnance OSPOD v obydlí, popřípadě v jiném prostředí, kde dítě žije, je-li to nezbytné pro ochranu života nebo zdraví dítěte nebo pro ochranu jeho práv. V případě, že rodiče, či jiné osoby odpovědné za výchovu dítěte, nesplní výše uvedené povinnosti, může OSPOD uložit pořádkovou pokutu do výše 20.000,- Kč. </w:t>
      </w:r>
    </w:p>
    <w:p w:rsidR="007D69C5" w:rsidRPr="007D69C5" w:rsidRDefault="007D69C5" w:rsidP="007D69C5">
      <w:pPr>
        <w:spacing w:after="0" w:line="240" w:lineRule="auto"/>
        <w:jc w:val="both"/>
        <w:rPr>
          <w:rFonts w:ascii="Times New Roman" w:hAnsi="Times New Roman" w:cs="Times New Roman"/>
          <w:sz w:val="28"/>
          <w:szCs w:val="28"/>
        </w:rPr>
      </w:pPr>
    </w:p>
    <w:p w:rsidR="007D69C5" w:rsidRPr="007D69C5" w:rsidRDefault="007D69C5" w:rsidP="007D69C5">
      <w:pPr>
        <w:autoSpaceDE w:val="0"/>
        <w:autoSpaceDN w:val="0"/>
        <w:adjustRightInd w:val="0"/>
        <w:spacing w:after="0" w:line="240" w:lineRule="auto"/>
        <w:jc w:val="both"/>
        <w:rPr>
          <w:rFonts w:ascii="Times New Roman" w:hAnsi="Times New Roman" w:cs="Times New Roman"/>
          <w:sz w:val="28"/>
          <w:szCs w:val="28"/>
        </w:rPr>
      </w:pPr>
      <w:r w:rsidRPr="007D69C5">
        <w:rPr>
          <w:rFonts w:ascii="Times New Roman" w:hAnsi="Times New Roman" w:cs="Times New Roman"/>
          <w:sz w:val="28"/>
          <w:szCs w:val="28"/>
        </w:rPr>
        <w:t xml:space="preserve">Oběma rodičům náleží zásadně </w:t>
      </w:r>
      <w:r w:rsidRPr="007D69C5">
        <w:rPr>
          <w:rFonts w:ascii="Times New Roman" w:hAnsi="Times New Roman" w:cs="Times New Roman"/>
          <w:b/>
          <w:sz w:val="28"/>
          <w:szCs w:val="28"/>
        </w:rPr>
        <w:t>stejná rodičovská odpovědnost</w:t>
      </w:r>
      <w:r w:rsidRPr="007D69C5">
        <w:rPr>
          <w:rFonts w:ascii="Times New Roman" w:hAnsi="Times New Roman" w:cs="Times New Roman"/>
          <w:sz w:val="28"/>
          <w:szCs w:val="28"/>
        </w:rPr>
        <w:t xml:space="preserve">, tedy oba rodiče mají stejná práva a povinnosti (s výjimkou případů, kdy byl  rodič soudním rozhodnutím zbaven rodičovské odpovědnosti, popř. byl výkon rodičovské odpovědnost pozastaven či omezen). Pokud má o výchovu dětí pečovat pouze jeden z rodičů, je třeba, aby se oba rodiče, v zájmu dítěte, oprostili od osobních averzí, a pokud možno se co nejdříve dohodli na úpravě styku, resp. uzavřeli dohodu o co nejčastějším a pravidelném kontaktu dětí s rodičem, s nímž dítě nežije ve společné domácnosti. Nedojde-li k dohodě, případně pokud tuto dohodu jeden z rodičů nedodržuje, je třeba bezodkladně podat návrh k soudu, za účelem určení rozsahu kontaktů. I po svěření dětí do péče jednoho z rodičů soudem, mají rodičovskou odpovědnost oba rodiče. Rodič, který nemá dítě svěřeno do výchovy, je omezen pouze v tom, že má k výchovnému vlivu na dítě stanovenou kratší dobu, tedy dobu styku. Má však i nadále </w:t>
      </w:r>
      <w:r w:rsidRPr="007D69C5">
        <w:rPr>
          <w:rFonts w:ascii="Times New Roman" w:hAnsi="Times New Roman" w:cs="Times New Roman"/>
          <w:b/>
          <w:sz w:val="28"/>
          <w:szCs w:val="28"/>
        </w:rPr>
        <w:t>právo</w:t>
      </w:r>
      <w:r w:rsidRPr="007D69C5">
        <w:rPr>
          <w:rFonts w:ascii="Times New Roman" w:hAnsi="Times New Roman" w:cs="Times New Roman"/>
          <w:sz w:val="28"/>
          <w:szCs w:val="28"/>
        </w:rPr>
        <w:t xml:space="preserve"> požadovat po rodiči, který má dítě svěřeno do výchovy, výchovnou součinnost, tj. zejména právo na informace týkající se zdravotního stavu dítěte, školního prospěchu, chování dítěte, dále sledovat jeho řádnou výchovu, spolurozhodovat o budoucím povolání dítěte, apod. </w:t>
      </w:r>
    </w:p>
    <w:p w:rsidR="007D69C5" w:rsidRPr="007D69C5" w:rsidRDefault="007D69C5" w:rsidP="007D69C5">
      <w:pPr>
        <w:autoSpaceDE w:val="0"/>
        <w:autoSpaceDN w:val="0"/>
        <w:adjustRightInd w:val="0"/>
        <w:spacing w:after="0" w:line="240" w:lineRule="auto"/>
        <w:jc w:val="both"/>
        <w:rPr>
          <w:rFonts w:ascii="Times New Roman" w:hAnsi="Times New Roman" w:cs="Times New Roman"/>
          <w:sz w:val="28"/>
          <w:szCs w:val="28"/>
        </w:rPr>
      </w:pPr>
    </w:p>
    <w:p w:rsidR="007D69C5" w:rsidRPr="007D69C5" w:rsidRDefault="007D69C5" w:rsidP="007D69C5">
      <w:pPr>
        <w:spacing w:after="0" w:line="240" w:lineRule="auto"/>
        <w:jc w:val="both"/>
        <w:rPr>
          <w:rFonts w:ascii="Times New Roman" w:hAnsi="Times New Roman" w:cs="Times New Roman"/>
          <w:sz w:val="28"/>
          <w:szCs w:val="28"/>
        </w:rPr>
      </w:pPr>
      <w:r w:rsidRPr="007D69C5">
        <w:rPr>
          <w:rFonts w:ascii="Times New Roman" w:hAnsi="Times New Roman" w:cs="Times New Roman"/>
          <w:sz w:val="28"/>
          <w:szCs w:val="28"/>
        </w:rPr>
        <w:t xml:space="preserve">Mezi zásadní </w:t>
      </w:r>
      <w:r w:rsidRPr="007D69C5">
        <w:rPr>
          <w:rFonts w:ascii="Times New Roman" w:hAnsi="Times New Roman" w:cs="Times New Roman"/>
          <w:b/>
          <w:sz w:val="28"/>
          <w:szCs w:val="28"/>
        </w:rPr>
        <w:t>práva dítěte</w:t>
      </w:r>
      <w:r w:rsidRPr="007D69C5">
        <w:rPr>
          <w:rFonts w:ascii="Times New Roman" w:hAnsi="Times New Roman" w:cs="Times New Roman"/>
          <w:sz w:val="28"/>
          <w:szCs w:val="28"/>
        </w:rPr>
        <w:t>, vyplývajících jednak z Úmluvy o právech dítěte, a dále z ust. § 8 odst. 2 zákona o SPOD patří  právo formulovat své názory, a tyto názory svobodně vyjadřovat ve všech záležitostech, které se ho dotýkají, a to i v nepřítomnosti (</w:t>
      </w:r>
      <w:r w:rsidR="00216B0A">
        <w:rPr>
          <w:rFonts w:ascii="Times New Roman" w:hAnsi="Times New Roman" w:cs="Times New Roman"/>
          <w:sz w:val="28"/>
          <w:szCs w:val="28"/>
        </w:rPr>
        <w:t xml:space="preserve">případně </w:t>
      </w:r>
      <w:r w:rsidRPr="007D69C5">
        <w:rPr>
          <w:rFonts w:ascii="Times New Roman" w:hAnsi="Times New Roman" w:cs="Times New Roman"/>
          <w:sz w:val="28"/>
          <w:szCs w:val="28"/>
        </w:rPr>
        <w:t xml:space="preserve"> bez vědomí) rodičů, popř. jiných osob odpovědných </w:t>
      </w:r>
      <w:r w:rsidRPr="007D69C5">
        <w:rPr>
          <w:rFonts w:ascii="Times New Roman" w:hAnsi="Times New Roman" w:cs="Times New Roman"/>
          <w:sz w:val="28"/>
          <w:szCs w:val="28"/>
        </w:rPr>
        <w:lastRenderedPageBreak/>
        <w:t xml:space="preserve">za jeho výchovu. Dítě má dále právo obdržet všechny potřebné informace o skutečnostech, které se jej dotýkají, má rovněž právo se vyjadřovat ke všem rozhodnutím rodičů, která se týkají jeho osoby, a to s ohledem na jeho rozumovou vyspělost. </w:t>
      </w:r>
    </w:p>
    <w:p w:rsidR="007D69C5" w:rsidRPr="007D69C5" w:rsidRDefault="007D69C5" w:rsidP="007D69C5">
      <w:pPr>
        <w:spacing w:after="0" w:line="240" w:lineRule="auto"/>
        <w:jc w:val="both"/>
        <w:rPr>
          <w:rFonts w:ascii="Times New Roman" w:hAnsi="Times New Roman" w:cs="Times New Roman"/>
          <w:sz w:val="28"/>
          <w:szCs w:val="28"/>
        </w:rPr>
      </w:pPr>
    </w:p>
    <w:p w:rsidR="007D69C5" w:rsidRPr="007D69C5" w:rsidRDefault="007D69C5" w:rsidP="007D69C5">
      <w:pPr>
        <w:spacing w:line="240" w:lineRule="auto"/>
        <w:jc w:val="both"/>
        <w:rPr>
          <w:rFonts w:ascii="Times New Roman" w:hAnsi="Times New Roman" w:cs="Times New Roman"/>
          <w:sz w:val="28"/>
          <w:szCs w:val="28"/>
        </w:rPr>
      </w:pPr>
      <w:r w:rsidRPr="007D69C5">
        <w:rPr>
          <w:rFonts w:ascii="Times New Roman" w:hAnsi="Times New Roman" w:cs="Times New Roman"/>
          <w:b/>
          <w:sz w:val="28"/>
          <w:szCs w:val="28"/>
        </w:rPr>
        <w:t>Nahlížet do spisové dokumentace</w:t>
      </w:r>
      <w:r w:rsidRPr="007D69C5">
        <w:rPr>
          <w:rFonts w:ascii="Times New Roman" w:hAnsi="Times New Roman" w:cs="Times New Roman"/>
          <w:sz w:val="28"/>
          <w:szCs w:val="28"/>
        </w:rPr>
        <w:t xml:space="preserve"> vedené o dítěti, nejde-li o část týkající se správního řízení, je oprávněn </w:t>
      </w:r>
      <w:r w:rsidRPr="007D69C5">
        <w:rPr>
          <w:rFonts w:ascii="Times New Roman" w:hAnsi="Times New Roman" w:cs="Times New Roman"/>
          <w:b/>
          <w:sz w:val="28"/>
          <w:szCs w:val="28"/>
        </w:rPr>
        <w:t>na základě písemné žádosti</w:t>
      </w:r>
      <w:r w:rsidRPr="007D69C5">
        <w:rPr>
          <w:rFonts w:ascii="Times New Roman" w:hAnsi="Times New Roman" w:cs="Times New Roman"/>
          <w:sz w:val="28"/>
          <w:szCs w:val="28"/>
        </w:rPr>
        <w:t xml:space="preserve"> pouze rodič dítěte, kterému náleží rodičovská odpovědnost, nebo jiná osoba odpovědná za výchovu dítěte nebo jejich zástupce na základě písemně udělené plné moci. Žadateli bude do 15 dnů ode dne podání žádosti sdělen termín k nahlédnutí do spisové dokumentace, nebo vydáno rozhodnutí o odmítnutí jeho písemné žádosti.  Rodiče nebo jiné osoby odpovědné za výchovu dítěte nebo jejich zástupce na základě písemně udělené plné moci mají právo při nahlížení do spisové dokumentace činit si z ní výpisy a pořizovat za úhradu kopie spisové dokumentace nebo její části.  </w:t>
      </w:r>
    </w:p>
    <w:p w:rsidR="007D69C5" w:rsidRPr="007D69C5" w:rsidRDefault="007D69C5" w:rsidP="007D69C5">
      <w:pPr>
        <w:spacing w:line="240" w:lineRule="auto"/>
        <w:jc w:val="both"/>
        <w:rPr>
          <w:rFonts w:ascii="Times New Roman" w:hAnsi="Times New Roman" w:cs="Times New Roman"/>
          <w:sz w:val="28"/>
          <w:szCs w:val="28"/>
        </w:rPr>
      </w:pPr>
      <w:r w:rsidRPr="007D69C5">
        <w:rPr>
          <w:rFonts w:ascii="Times New Roman" w:hAnsi="Times New Roman" w:cs="Times New Roman"/>
          <w:sz w:val="28"/>
          <w:szCs w:val="28"/>
        </w:rPr>
        <w:t>Každý z klientů má právo si stěžovat - stížnost je podání poukazující na nevhodné chování úřední osoby nebo na nesprávný úřední postup. Postup při řešení stížností nastavuje vnitřní předpis Městského úřadu Rosice – Pravidla pro přijímání a vyřizování petic a stížností. Podacím místem pro podání písemné stížnosti je podatelna městského úřadu. Podacím místem pro podání stížnosti elektronickou poštou je elektronická podatelna městského úřadu nebo elektronická adresa kteréhokoli zaměstnance města. U stížnosti podané elektronicky se nepožaduje její podepsání zaručeným elektronickým podpisem. Podacími místy pro podání ústní stížnosti jsou odbory městského úřadu a sekretariát odboru kancelář starosty, v případě stížnosti týkající se vedoucího odboru, tajemník. Pokud stížnost nelze vyřídit ihned na místě, o podání ústní stížnosti se sepíše záznam.</w:t>
      </w:r>
    </w:p>
    <w:p w:rsidR="007D69C5" w:rsidRPr="007D69C5" w:rsidRDefault="007D69C5" w:rsidP="007D69C5">
      <w:pPr>
        <w:pStyle w:val="Normlnweb"/>
        <w:spacing w:before="0" w:beforeAutospacing="0" w:after="0" w:afterAutospacing="0"/>
        <w:jc w:val="both"/>
        <w:rPr>
          <w:sz w:val="28"/>
          <w:szCs w:val="28"/>
        </w:rPr>
      </w:pPr>
    </w:p>
    <w:p w:rsidR="007D69C5" w:rsidRPr="007D69C5" w:rsidRDefault="007D69C5" w:rsidP="007D69C5">
      <w:pPr>
        <w:spacing w:after="0" w:line="240" w:lineRule="auto"/>
        <w:jc w:val="both"/>
        <w:rPr>
          <w:rFonts w:ascii="Times New Roman" w:hAnsi="Times New Roman" w:cs="Times New Roman"/>
          <w:sz w:val="28"/>
          <w:szCs w:val="28"/>
        </w:rPr>
      </w:pPr>
      <w:r w:rsidRPr="007D69C5">
        <w:rPr>
          <w:rFonts w:ascii="Times New Roman" w:hAnsi="Times New Roman" w:cs="Times New Roman"/>
          <w:sz w:val="28"/>
          <w:szCs w:val="28"/>
        </w:rPr>
        <w:t xml:space="preserve">Adresa úřadu: Městský úřad v Rosicích, Palackého nám. 13, 66501 Rosice </w:t>
      </w:r>
    </w:p>
    <w:p w:rsidR="007D69C5" w:rsidRPr="007D69C5" w:rsidRDefault="007D69C5" w:rsidP="007D69C5">
      <w:pPr>
        <w:tabs>
          <w:tab w:val="right" w:pos="1276"/>
        </w:tabs>
        <w:spacing w:after="0" w:line="240" w:lineRule="auto"/>
        <w:jc w:val="both"/>
        <w:rPr>
          <w:rFonts w:ascii="Times New Roman" w:hAnsi="Times New Roman" w:cs="Times New Roman"/>
          <w:sz w:val="28"/>
          <w:szCs w:val="28"/>
        </w:rPr>
      </w:pPr>
      <w:r w:rsidRPr="007D69C5">
        <w:rPr>
          <w:rFonts w:ascii="Times New Roman" w:hAnsi="Times New Roman" w:cs="Times New Roman"/>
          <w:sz w:val="28"/>
          <w:szCs w:val="28"/>
        </w:rPr>
        <w:t xml:space="preserve">Telefon: </w:t>
      </w:r>
      <w:r w:rsidRPr="007D69C5">
        <w:rPr>
          <w:rFonts w:ascii="Times New Roman" w:hAnsi="Times New Roman" w:cs="Times New Roman"/>
          <w:sz w:val="28"/>
          <w:szCs w:val="28"/>
        </w:rPr>
        <w:tab/>
      </w:r>
      <w:r w:rsidRPr="007D69C5">
        <w:rPr>
          <w:rFonts w:ascii="Times New Roman" w:hAnsi="Times New Roman" w:cs="Times New Roman"/>
          <w:sz w:val="28"/>
          <w:szCs w:val="28"/>
        </w:rPr>
        <w:tab/>
        <w:t>546 492 111</w:t>
      </w:r>
    </w:p>
    <w:p w:rsidR="007D69C5" w:rsidRPr="007D69C5" w:rsidRDefault="007D69C5" w:rsidP="007D69C5">
      <w:pPr>
        <w:tabs>
          <w:tab w:val="right" w:pos="1134"/>
        </w:tabs>
        <w:spacing w:after="0" w:line="240" w:lineRule="auto"/>
        <w:jc w:val="both"/>
        <w:rPr>
          <w:rFonts w:ascii="Times New Roman" w:hAnsi="Times New Roman" w:cs="Times New Roman"/>
          <w:sz w:val="28"/>
          <w:szCs w:val="28"/>
        </w:rPr>
      </w:pPr>
      <w:r w:rsidRPr="007D69C5">
        <w:rPr>
          <w:rFonts w:ascii="Times New Roman" w:hAnsi="Times New Roman" w:cs="Times New Roman"/>
          <w:sz w:val="28"/>
          <w:szCs w:val="28"/>
        </w:rPr>
        <w:lastRenderedPageBreak/>
        <w:tab/>
      </w:r>
      <w:r w:rsidRPr="007D69C5">
        <w:rPr>
          <w:rFonts w:ascii="Times New Roman" w:hAnsi="Times New Roman" w:cs="Times New Roman"/>
          <w:sz w:val="28"/>
          <w:szCs w:val="28"/>
        </w:rPr>
        <w:tab/>
        <w:t xml:space="preserve">546 492 119 (fax) </w:t>
      </w:r>
    </w:p>
    <w:p w:rsidR="007D69C5" w:rsidRPr="007D69C5" w:rsidRDefault="007D69C5" w:rsidP="007D69C5">
      <w:pPr>
        <w:tabs>
          <w:tab w:val="right" w:pos="1134"/>
        </w:tabs>
        <w:spacing w:after="0" w:line="240" w:lineRule="auto"/>
        <w:jc w:val="both"/>
        <w:rPr>
          <w:rFonts w:ascii="Times New Roman" w:hAnsi="Times New Roman" w:cs="Times New Roman"/>
          <w:sz w:val="28"/>
          <w:szCs w:val="28"/>
        </w:rPr>
      </w:pPr>
      <w:r w:rsidRPr="007D69C5">
        <w:rPr>
          <w:rFonts w:ascii="Times New Roman" w:hAnsi="Times New Roman" w:cs="Times New Roman"/>
          <w:sz w:val="28"/>
          <w:szCs w:val="28"/>
        </w:rPr>
        <w:t xml:space="preserve">WWW: </w:t>
      </w:r>
      <w:hyperlink r:id="rId5" w:history="1">
        <w:r w:rsidRPr="007D69C5">
          <w:rPr>
            <w:rStyle w:val="Hypertextovodkaz"/>
            <w:rFonts w:ascii="Times New Roman" w:hAnsi="Times New Roman" w:cs="Times New Roman"/>
            <w:sz w:val="28"/>
            <w:szCs w:val="28"/>
          </w:rPr>
          <w:t>http://www.rosice.cz</w:t>
        </w:r>
      </w:hyperlink>
      <w:r w:rsidRPr="007D69C5">
        <w:rPr>
          <w:rFonts w:ascii="Times New Roman" w:hAnsi="Times New Roman" w:cs="Times New Roman"/>
          <w:sz w:val="28"/>
          <w:szCs w:val="28"/>
        </w:rPr>
        <w:t xml:space="preserve"> </w:t>
      </w:r>
    </w:p>
    <w:p w:rsidR="007D69C5" w:rsidRPr="007D69C5" w:rsidRDefault="007D69C5" w:rsidP="007D69C5">
      <w:pPr>
        <w:tabs>
          <w:tab w:val="right" w:pos="1134"/>
        </w:tabs>
        <w:spacing w:after="0" w:line="240" w:lineRule="auto"/>
        <w:jc w:val="both"/>
        <w:rPr>
          <w:rFonts w:ascii="Times New Roman" w:hAnsi="Times New Roman" w:cs="Times New Roman"/>
          <w:sz w:val="28"/>
          <w:szCs w:val="28"/>
        </w:rPr>
      </w:pPr>
      <w:r w:rsidRPr="007D69C5">
        <w:rPr>
          <w:rFonts w:ascii="Times New Roman" w:hAnsi="Times New Roman" w:cs="Times New Roman"/>
          <w:sz w:val="28"/>
          <w:szCs w:val="28"/>
        </w:rPr>
        <w:t xml:space="preserve">E-mail: </w:t>
      </w:r>
      <w:hyperlink r:id="rId6" w:history="1">
        <w:r w:rsidRPr="007D69C5">
          <w:rPr>
            <w:rStyle w:val="Hypertextovodkaz"/>
            <w:rFonts w:ascii="Times New Roman" w:hAnsi="Times New Roman" w:cs="Times New Roman"/>
            <w:sz w:val="28"/>
            <w:szCs w:val="28"/>
          </w:rPr>
          <w:t>posta@mesto.rosice.cz</w:t>
        </w:r>
      </w:hyperlink>
      <w:r w:rsidRPr="007D69C5">
        <w:rPr>
          <w:rFonts w:ascii="Times New Roman" w:hAnsi="Times New Roman" w:cs="Times New Roman"/>
          <w:sz w:val="28"/>
          <w:szCs w:val="28"/>
        </w:rPr>
        <w:t xml:space="preserve"> </w:t>
      </w:r>
    </w:p>
    <w:p w:rsidR="007D69C5" w:rsidRPr="007D69C5" w:rsidRDefault="007D69C5" w:rsidP="007D69C5">
      <w:pPr>
        <w:tabs>
          <w:tab w:val="right" w:pos="1134"/>
        </w:tabs>
        <w:spacing w:after="0" w:line="240" w:lineRule="auto"/>
        <w:jc w:val="both"/>
        <w:rPr>
          <w:rFonts w:ascii="Times New Roman" w:hAnsi="Times New Roman" w:cs="Times New Roman"/>
          <w:sz w:val="28"/>
          <w:szCs w:val="28"/>
        </w:rPr>
      </w:pPr>
      <w:r w:rsidRPr="007D69C5">
        <w:rPr>
          <w:rFonts w:ascii="Times New Roman" w:hAnsi="Times New Roman" w:cs="Times New Roman"/>
          <w:sz w:val="28"/>
          <w:szCs w:val="28"/>
        </w:rPr>
        <w:t>ID datové schránky: 6abbzec</w:t>
      </w:r>
    </w:p>
    <w:p w:rsidR="007D69C5" w:rsidRPr="007D69C5" w:rsidRDefault="007D69C5" w:rsidP="007D69C5">
      <w:pPr>
        <w:pStyle w:val="Normlnweb"/>
        <w:spacing w:before="0" w:beforeAutospacing="0" w:after="0" w:afterAutospacing="0"/>
        <w:jc w:val="both"/>
        <w:rPr>
          <w:sz w:val="28"/>
          <w:szCs w:val="28"/>
        </w:rPr>
      </w:pPr>
    </w:p>
    <w:p w:rsidR="007D69C5" w:rsidRPr="007D69C5" w:rsidRDefault="007D69C5" w:rsidP="007D69C5">
      <w:pPr>
        <w:pStyle w:val="Normlnweb"/>
        <w:spacing w:before="0" w:beforeAutospacing="0" w:after="0" w:afterAutospacing="0"/>
        <w:jc w:val="both"/>
        <w:rPr>
          <w:sz w:val="28"/>
          <w:szCs w:val="28"/>
        </w:rPr>
      </w:pPr>
      <w:r w:rsidRPr="007D69C5">
        <w:rPr>
          <w:sz w:val="28"/>
          <w:szCs w:val="28"/>
        </w:rPr>
        <w:t>Pokud stěžovatel není spokojen se způsobem vyřízení své stížnosti na úřední postup či chování pracovníka OSPOD, má následně možnost obrátit se na nadřízený orgán, kterým je v případě orgánu sociálně-právní ochrany dětí Rosice Krajský úřad Jihomoravského kraje, odbor sociálních věcí, oddělení sociální práce, SPO a rodinné politiky, Žerotínovo nám. 449/3, 601 82 Brno.</w:t>
      </w:r>
    </w:p>
    <w:p w:rsidR="0052257B" w:rsidRPr="007D69C5" w:rsidRDefault="0052257B" w:rsidP="007D69C5">
      <w:pPr>
        <w:spacing w:line="240" w:lineRule="auto"/>
        <w:rPr>
          <w:rFonts w:ascii="Times New Roman" w:hAnsi="Times New Roman" w:cs="Times New Roman"/>
          <w:sz w:val="28"/>
          <w:szCs w:val="28"/>
        </w:rPr>
      </w:pPr>
    </w:p>
    <w:sectPr w:rsidR="0052257B" w:rsidRPr="007D69C5" w:rsidSect="005225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9C5"/>
    <w:rsid w:val="0011015E"/>
    <w:rsid w:val="0011471B"/>
    <w:rsid w:val="00207A17"/>
    <w:rsid w:val="00216B0A"/>
    <w:rsid w:val="002632D3"/>
    <w:rsid w:val="002D3322"/>
    <w:rsid w:val="003A4654"/>
    <w:rsid w:val="00494A55"/>
    <w:rsid w:val="004A5952"/>
    <w:rsid w:val="004F331F"/>
    <w:rsid w:val="0052257B"/>
    <w:rsid w:val="005F5A15"/>
    <w:rsid w:val="00694BBD"/>
    <w:rsid w:val="007D69C5"/>
    <w:rsid w:val="009046CE"/>
    <w:rsid w:val="009E59D8"/>
    <w:rsid w:val="00C31038"/>
    <w:rsid w:val="00C379F7"/>
    <w:rsid w:val="00D36A6A"/>
    <w:rsid w:val="00D774EC"/>
    <w:rsid w:val="00E525F8"/>
    <w:rsid w:val="00E9232F"/>
    <w:rsid w:val="00EE2800"/>
    <w:rsid w:val="00EE76B5"/>
    <w:rsid w:val="00F14496"/>
    <w:rsid w:val="00FB2659"/>
    <w:rsid w:val="00FD00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48C661-1815-47E9-9363-C92FEE2AE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D69C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7D69C5"/>
    <w:rPr>
      <w:color w:val="0000FF" w:themeColor="hyperlink"/>
      <w:u w:val="single"/>
    </w:rPr>
  </w:style>
  <w:style w:type="paragraph" w:styleId="Normlnweb">
    <w:name w:val="Normal (Web)"/>
    <w:basedOn w:val="Normln"/>
    <w:semiHidden/>
    <w:unhideWhenUsed/>
    <w:rsid w:val="007D69C5"/>
    <w:pPr>
      <w:spacing w:before="100" w:beforeAutospacing="1" w:after="100" w:afterAutospacing="1" w:line="240" w:lineRule="auto"/>
    </w:pPr>
    <w:rPr>
      <w:rFonts w:ascii="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01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osta@mesto.rosice.cz" TargetMode="External"/><Relationship Id="rId5" Type="http://schemas.openxmlformats.org/officeDocument/2006/relationships/hyperlink" Target="http://www.rosice.cz" TargetMode="External"/><Relationship Id="rId4" Type="http://schemas.openxmlformats.org/officeDocument/2006/relationships/hyperlink" Target="http://www.rosice.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913</Words>
  <Characters>5387</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Mesto</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Vítězslava Vaverková</dc:creator>
  <cp:keywords/>
  <dc:description/>
  <cp:lastModifiedBy>Sojková Veronika, Bc.</cp:lastModifiedBy>
  <cp:revision>2</cp:revision>
  <dcterms:created xsi:type="dcterms:W3CDTF">2024-02-27T05:58:00Z</dcterms:created>
  <dcterms:modified xsi:type="dcterms:W3CDTF">2024-02-27T05:58:00Z</dcterms:modified>
</cp:coreProperties>
</file>